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6C" w:rsidRPr="00240A1A" w:rsidRDefault="00731CAF" w:rsidP="00240A1A">
      <w:pPr>
        <w:spacing w:line="276" w:lineRule="auto"/>
        <w:jc w:val="center"/>
        <w:rPr>
          <w:rFonts w:ascii="Times New Roman" w:hAnsi="Times New Roman" w:cs="Times New Roman"/>
          <w:b/>
          <w:sz w:val="36"/>
        </w:rPr>
      </w:pPr>
      <w:r w:rsidRPr="00240A1A">
        <w:rPr>
          <w:rFonts w:ascii="Times New Roman" w:hAnsi="Times New Roman" w:cs="Times New Roman"/>
          <w:b/>
          <w:sz w:val="36"/>
        </w:rPr>
        <w:t>Tisková zpráva</w:t>
      </w:r>
    </w:p>
    <w:p w:rsidR="00C85021" w:rsidRPr="00240A1A" w:rsidRDefault="009226CB" w:rsidP="00240A1A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240A1A">
        <w:rPr>
          <w:rFonts w:ascii="Times New Roman" w:hAnsi="Times New Roman" w:cs="Times New Roman"/>
          <w:b/>
          <w:sz w:val="28"/>
        </w:rPr>
        <w:t>První ročník Ceny</w:t>
      </w:r>
      <w:r w:rsidR="009A2B4B" w:rsidRPr="00240A1A">
        <w:rPr>
          <w:rFonts w:ascii="Times New Roman" w:hAnsi="Times New Roman" w:cs="Times New Roman"/>
          <w:b/>
          <w:sz w:val="28"/>
        </w:rPr>
        <w:t xml:space="preserve"> Ústeckého kraje za společenskou odpovědnost zná své vítěze</w:t>
      </w:r>
    </w:p>
    <w:p w:rsidR="001F372C" w:rsidRDefault="00CE252E" w:rsidP="00240A1A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240A1A">
        <w:rPr>
          <w:rFonts w:ascii="Times New Roman" w:hAnsi="Times New Roman" w:cs="Times New Roman"/>
          <w:b/>
        </w:rPr>
        <w:t>15.12.2015</w:t>
      </w:r>
      <w:proofErr w:type="gramEnd"/>
      <w:r w:rsidRPr="00240A1A">
        <w:rPr>
          <w:rFonts w:ascii="Times New Roman" w:hAnsi="Times New Roman" w:cs="Times New Roman"/>
          <w:b/>
        </w:rPr>
        <w:t xml:space="preserve">, </w:t>
      </w:r>
      <w:r w:rsidR="00516CE6">
        <w:rPr>
          <w:rFonts w:ascii="Times New Roman" w:hAnsi="Times New Roman" w:cs="Times New Roman"/>
          <w:b/>
        </w:rPr>
        <w:t xml:space="preserve">Most </w:t>
      </w:r>
      <w:bookmarkStart w:id="0" w:name="_GoBack"/>
      <w:r w:rsidRPr="00240A1A">
        <w:rPr>
          <w:rFonts w:ascii="Times New Roman" w:hAnsi="Times New Roman" w:cs="Times New Roman"/>
          <w:b/>
        </w:rPr>
        <w:t xml:space="preserve">- </w:t>
      </w:r>
      <w:r w:rsidR="00C85021" w:rsidRPr="00240A1A">
        <w:rPr>
          <w:rFonts w:ascii="Times New Roman" w:hAnsi="Times New Roman" w:cs="Times New Roman"/>
          <w:b/>
        </w:rPr>
        <w:t xml:space="preserve">Na Krajském úřadě Ústeckého kraje převzali </w:t>
      </w:r>
      <w:r w:rsidR="00B31522" w:rsidRPr="00240A1A">
        <w:rPr>
          <w:rFonts w:ascii="Times New Roman" w:hAnsi="Times New Roman" w:cs="Times New Roman"/>
          <w:b/>
        </w:rPr>
        <w:t xml:space="preserve">ocenění </w:t>
      </w:r>
      <w:r w:rsidR="00C85021" w:rsidRPr="00240A1A">
        <w:rPr>
          <w:rFonts w:ascii="Times New Roman" w:hAnsi="Times New Roman" w:cs="Times New Roman"/>
          <w:b/>
        </w:rPr>
        <w:t>vítězové historicky prvního ročníku Ceny Ústeckého kraje</w:t>
      </w:r>
      <w:r w:rsidRPr="00240A1A">
        <w:rPr>
          <w:rFonts w:ascii="Times New Roman" w:hAnsi="Times New Roman" w:cs="Times New Roman"/>
          <w:b/>
        </w:rPr>
        <w:t xml:space="preserve"> za společenskou odpovědnost</w:t>
      </w:r>
      <w:r w:rsidR="00C85021" w:rsidRPr="00240A1A">
        <w:rPr>
          <w:rFonts w:ascii="Times New Roman" w:hAnsi="Times New Roman" w:cs="Times New Roman"/>
          <w:b/>
        </w:rPr>
        <w:t>, kterou Ústecký kraj společně s krajskou tripartitou Hospodářskou a sociální radou Ústeckého kraje</w:t>
      </w:r>
      <w:r w:rsidR="00100F2F" w:rsidRPr="00240A1A">
        <w:rPr>
          <w:rFonts w:ascii="Times New Roman" w:hAnsi="Times New Roman" w:cs="Times New Roman"/>
          <w:b/>
        </w:rPr>
        <w:t xml:space="preserve"> (HSR-ÚK) </w:t>
      </w:r>
      <w:r w:rsidR="00C85021" w:rsidRPr="00240A1A">
        <w:rPr>
          <w:rFonts w:ascii="Times New Roman" w:hAnsi="Times New Roman" w:cs="Times New Roman"/>
          <w:b/>
        </w:rPr>
        <w:t xml:space="preserve"> a Radou kvality České republiky vyhlásili letos v květnu. Ústecký kraj se tak stal pátým krajem, který toto ocenění uděluje. Do prvního ročníku se přihlásilo celkem 23 subjektů z</w:t>
      </w:r>
      <w:r w:rsidRPr="00240A1A">
        <w:rPr>
          <w:rFonts w:ascii="Times New Roman" w:hAnsi="Times New Roman" w:cs="Times New Roman"/>
          <w:b/>
        </w:rPr>
        <w:t> </w:t>
      </w:r>
      <w:r w:rsidR="00C85021" w:rsidRPr="00240A1A">
        <w:rPr>
          <w:rFonts w:ascii="Times New Roman" w:hAnsi="Times New Roman" w:cs="Times New Roman"/>
          <w:b/>
        </w:rPr>
        <w:t>řad</w:t>
      </w:r>
      <w:r w:rsidRPr="00240A1A">
        <w:rPr>
          <w:rFonts w:ascii="Times New Roman" w:hAnsi="Times New Roman" w:cs="Times New Roman"/>
          <w:b/>
        </w:rPr>
        <w:t xml:space="preserve"> malých a velkých</w:t>
      </w:r>
      <w:r w:rsidR="00C85021" w:rsidRPr="00240A1A">
        <w:rPr>
          <w:rFonts w:ascii="Times New Roman" w:hAnsi="Times New Roman" w:cs="Times New Roman"/>
          <w:b/>
        </w:rPr>
        <w:t xml:space="preserve"> podni</w:t>
      </w:r>
      <w:r w:rsidRPr="00240A1A">
        <w:rPr>
          <w:rFonts w:ascii="Times New Roman" w:hAnsi="Times New Roman" w:cs="Times New Roman"/>
          <w:b/>
        </w:rPr>
        <w:t xml:space="preserve">ků, obcí i </w:t>
      </w:r>
      <w:r w:rsidR="001F372C">
        <w:rPr>
          <w:rFonts w:ascii="Times New Roman" w:hAnsi="Times New Roman" w:cs="Times New Roman"/>
          <w:b/>
        </w:rPr>
        <w:t xml:space="preserve">dalších </w:t>
      </w:r>
      <w:r w:rsidRPr="00240A1A">
        <w:rPr>
          <w:rFonts w:ascii="Times New Roman" w:hAnsi="Times New Roman" w:cs="Times New Roman"/>
          <w:b/>
        </w:rPr>
        <w:t>organizací</w:t>
      </w:r>
      <w:r w:rsidR="001F372C">
        <w:rPr>
          <w:rFonts w:ascii="Times New Roman" w:hAnsi="Times New Roman" w:cs="Times New Roman"/>
          <w:b/>
        </w:rPr>
        <w:t xml:space="preserve"> veřejného sektoru</w:t>
      </w:r>
      <w:bookmarkEnd w:id="0"/>
      <w:r w:rsidRPr="00240A1A">
        <w:rPr>
          <w:rFonts w:ascii="Times New Roman" w:hAnsi="Times New Roman" w:cs="Times New Roman"/>
          <w:b/>
        </w:rPr>
        <w:t>.</w:t>
      </w:r>
      <w:r w:rsidR="00100F2F" w:rsidRPr="00240A1A">
        <w:rPr>
          <w:rFonts w:ascii="Times New Roman" w:hAnsi="Times New Roman" w:cs="Times New Roman"/>
          <w:b/>
        </w:rPr>
        <w:t xml:space="preserve"> </w:t>
      </w:r>
    </w:p>
    <w:p w:rsidR="00C85021" w:rsidRPr="001F372C" w:rsidRDefault="00100F2F" w:rsidP="00240A1A">
      <w:pPr>
        <w:spacing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>Slavnostním aktem provázela paní Gabriela Nekolová, předsedkyně HSR-ÚK.</w:t>
      </w:r>
    </w:p>
    <w:p w:rsidR="00CE252E" w:rsidRPr="00240A1A" w:rsidRDefault="00CE252E" w:rsidP="00240A1A">
      <w:pPr>
        <w:spacing w:line="276" w:lineRule="auto"/>
        <w:jc w:val="both"/>
        <w:rPr>
          <w:rFonts w:ascii="Times New Roman" w:hAnsi="Times New Roman" w:cs="Times New Roman"/>
        </w:rPr>
      </w:pPr>
      <w:r w:rsidRPr="00240A1A">
        <w:rPr>
          <w:rFonts w:ascii="Times New Roman" w:hAnsi="Times New Roman" w:cs="Times New Roman"/>
        </w:rPr>
        <w:t>Vítězové všech čtyř kategorií převzali cenu z rukou hejtmana Ústeckého kraje Oldřicha Bubeníčka, společně s diplomem obdrželi dárkový koš regionálních potravin, který věnovala Okresní agrární komora Most.</w:t>
      </w:r>
      <w:r w:rsidR="00100F2F" w:rsidRPr="00240A1A">
        <w:rPr>
          <w:rFonts w:ascii="Times New Roman" w:hAnsi="Times New Roman" w:cs="Times New Roman"/>
        </w:rPr>
        <w:t xml:space="preserve"> </w:t>
      </w:r>
      <w:r w:rsidRPr="00240A1A">
        <w:rPr>
          <w:rFonts w:ascii="Times New Roman" w:hAnsi="Times New Roman" w:cs="Times New Roman"/>
        </w:rPr>
        <w:t xml:space="preserve">V kategorii podnikatelský sektor  - zaměstnavatelé do 250 zaměstnanců zvítězila společnost AGC </w:t>
      </w:r>
      <w:proofErr w:type="spellStart"/>
      <w:r w:rsidRPr="00240A1A">
        <w:rPr>
          <w:rFonts w:ascii="Times New Roman" w:hAnsi="Times New Roman" w:cs="Times New Roman"/>
        </w:rPr>
        <w:t>Flat</w:t>
      </w:r>
      <w:proofErr w:type="spellEnd"/>
      <w:r w:rsidRPr="00240A1A">
        <w:rPr>
          <w:rFonts w:ascii="Times New Roman" w:hAnsi="Times New Roman" w:cs="Times New Roman"/>
        </w:rPr>
        <w:t xml:space="preserve"> </w:t>
      </w:r>
      <w:proofErr w:type="spellStart"/>
      <w:r w:rsidRPr="00240A1A">
        <w:rPr>
          <w:rFonts w:ascii="Times New Roman" w:hAnsi="Times New Roman" w:cs="Times New Roman"/>
        </w:rPr>
        <w:t>Glass</w:t>
      </w:r>
      <w:proofErr w:type="spellEnd"/>
      <w:r w:rsidR="001F372C">
        <w:rPr>
          <w:rFonts w:ascii="Times New Roman" w:hAnsi="Times New Roman" w:cs="Times New Roman"/>
        </w:rPr>
        <w:t xml:space="preserve"> Czech</w:t>
      </w:r>
      <w:r w:rsidRPr="00240A1A">
        <w:rPr>
          <w:rFonts w:ascii="Times New Roman" w:hAnsi="Times New Roman" w:cs="Times New Roman"/>
        </w:rPr>
        <w:t>, mezi malými a středními firmami hodnotící komise zvolila chomutovskou společnost HIT OFFICE.</w:t>
      </w:r>
      <w:r w:rsidR="00100F2F" w:rsidRPr="00240A1A">
        <w:rPr>
          <w:rFonts w:ascii="Times New Roman" w:hAnsi="Times New Roman" w:cs="Times New Roman"/>
        </w:rPr>
        <w:t xml:space="preserve"> V kategorii veřejný sektor byla nejlépe ohodnocena Fakulta Sociálně ekonomická Univerzity Jana Evangelisty Purkyně a mezi obcemi statutární město Chomutov.</w:t>
      </w:r>
    </w:p>
    <w:p w:rsidR="00B31522" w:rsidRPr="00240A1A" w:rsidRDefault="00B31522" w:rsidP="00240A1A">
      <w:pPr>
        <w:spacing w:line="276" w:lineRule="auto"/>
        <w:jc w:val="both"/>
        <w:rPr>
          <w:rFonts w:ascii="Times New Roman" w:hAnsi="Times New Roman" w:cs="Times New Roman"/>
        </w:rPr>
      </w:pPr>
      <w:r w:rsidRPr="00240A1A">
        <w:rPr>
          <w:rFonts w:ascii="Times New Roman" w:hAnsi="Times New Roman" w:cs="Times New Roman"/>
          <w:i/>
        </w:rPr>
        <w:t>„Kraj podporuje koncept společenské odpovědnosti, protože pomáhá rozvíjet region, měnit společenské kl</w:t>
      </w:r>
      <w:r w:rsidR="00240A1A" w:rsidRPr="00240A1A">
        <w:rPr>
          <w:rFonts w:ascii="Times New Roman" w:hAnsi="Times New Roman" w:cs="Times New Roman"/>
          <w:i/>
        </w:rPr>
        <w:t xml:space="preserve">ima a chránit životní prostředí. </w:t>
      </w:r>
      <w:r w:rsidRPr="00240A1A">
        <w:rPr>
          <w:rFonts w:ascii="Times New Roman" w:hAnsi="Times New Roman" w:cs="Times New Roman"/>
          <w:i/>
        </w:rPr>
        <w:t>Proto se také rozhodl udělovat každoročně Cenu Ústeckého kraje za společenskou odpovědnost, aby vyzdvihl práci všech, kteří věnují</w:t>
      </w:r>
      <w:r w:rsidR="00240A1A" w:rsidRPr="00240A1A">
        <w:rPr>
          <w:rFonts w:ascii="Times New Roman" w:hAnsi="Times New Roman" w:cs="Times New Roman"/>
          <w:i/>
        </w:rPr>
        <w:t xml:space="preserve"> péči svému okolí nad rámec svých</w:t>
      </w:r>
      <w:r w:rsidRPr="00240A1A">
        <w:rPr>
          <w:rFonts w:ascii="Times New Roman" w:hAnsi="Times New Roman" w:cs="Times New Roman"/>
          <w:i/>
        </w:rPr>
        <w:t xml:space="preserve"> povinností“,</w:t>
      </w:r>
      <w:r w:rsidRPr="00240A1A">
        <w:rPr>
          <w:rFonts w:ascii="Times New Roman" w:hAnsi="Times New Roman" w:cs="Times New Roman"/>
        </w:rPr>
        <w:t xml:space="preserve"> sdělil v úvodu hejtman Ústeckého kraje Oldřich Bubeníček.</w:t>
      </w:r>
    </w:p>
    <w:p w:rsidR="00E3068C" w:rsidRPr="00240A1A" w:rsidRDefault="00B31522" w:rsidP="00240A1A">
      <w:pPr>
        <w:spacing w:line="276" w:lineRule="auto"/>
        <w:jc w:val="both"/>
        <w:rPr>
          <w:rFonts w:ascii="Times New Roman" w:hAnsi="Times New Roman" w:cs="Times New Roman"/>
        </w:rPr>
      </w:pPr>
      <w:r w:rsidRPr="00240A1A">
        <w:rPr>
          <w:rFonts w:ascii="Times New Roman" w:hAnsi="Times New Roman" w:cs="Times New Roman"/>
          <w:i/>
        </w:rPr>
        <w:t xml:space="preserve"> </w:t>
      </w:r>
      <w:r w:rsidR="00E3068C" w:rsidRPr="00240A1A">
        <w:rPr>
          <w:rFonts w:ascii="Times New Roman" w:hAnsi="Times New Roman" w:cs="Times New Roman"/>
          <w:i/>
        </w:rPr>
        <w:t>„V kraji působí mnoho organizací, které aktivně přispívají k rozvoji regionu, v této oblasti jsou nebo by měly být vzorem ostatním, dostávají národní či mezinárodní ocenění a zaslouží si uznání především vlastního kraje a okolí,“</w:t>
      </w:r>
      <w:r w:rsidR="00E3068C" w:rsidRPr="00240A1A">
        <w:rPr>
          <w:rFonts w:ascii="Times New Roman" w:hAnsi="Times New Roman" w:cs="Times New Roman"/>
        </w:rPr>
        <w:t xml:space="preserve"> </w:t>
      </w:r>
      <w:r w:rsidRPr="00240A1A">
        <w:rPr>
          <w:rFonts w:ascii="Times New Roman" w:hAnsi="Times New Roman" w:cs="Times New Roman"/>
        </w:rPr>
        <w:t xml:space="preserve">dodala k důvodům vyhlášení Ceny </w:t>
      </w:r>
      <w:r w:rsidR="00E3068C" w:rsidRPr="00240A1A">
        <w:rPr>
          <w:rFonts w:ascii="Times New Roman" w:hAnsi="Times New Roman" w:cs="Times New Roman"/>
        </w:rPr>
        <w:t>Gabriela Nekolová, předsedkyně HSR-ÚK.</w:t>
      </w:r>
    </w:p>
    <w:p w:rsidR="00DE1AC6" w:rsidRPr="00240A1A" w:rsidRDefault="00E3068C" w:rsidP="00240A1A">
      <w:pPr>
        <w:spacing w:line="276" w:lineRule="auto"/>
        <w:jc w:val="both"/>
        <w:rPr>
          <w:rFonts w:ascii="Times New Roman" w:hAnsi="Times New Roman" w:cs="Times New Roman"/>
        </w:rPr>
      </w:pPr>
      <w:r w:rsidRPr="00240A1A">
        <w:rPr>
          <w:rFonts w:ascii="Times New Roman" w:hAnsi="Times New Roman" w:cs="Times New Roman"/>
        </w:rPr>
        <w:t xml:space="preserve">Ideou Ceny však není ocenit pouze vítěze soutěže, ale všechny regionální subjekty, které jsou v kraji aktivní při realizaci principů společenské odpovědnosti. Čestná uznání tak všem zúčastněním předal Pavel </w:t>
      </w:r>
      <w:proofErr w:type="spellStart"/>
      <w:r w:rsidRPr="00240A1A">
        <w:rPr>
          <w:rFonts w:ascii="Times New Roman" w:hAnsi="Times New Roman" w:cs="Times New Roman"/>
        </w:rPr>
        <w:t>Csonka</w:t>
      </w:r>
      <w:proofErr w:type="spellEnd"/>
      <w:r w:rsidRPr="00240A1A">
        <w:rPr>
          <w:rFonts w:ascii="Times New Roman" w:hAnsi="Times New Roman" w:cs="Times New Roman"/>
        </w:rPr>
        <w:t>, předseda Výboru pro zdravotnictví a sociální věci, zastupitel Ústeckého kraje.</w:t>
      </w:r>
    </w:p>
    <w:p w:rsidR="00B31522" w:rsidRPr="00240A1A" w:rsidRDefault="00B31522" w:rsidP="00240A1A">
      <w:pPr>
        <w:spacing w:line="276" w:lineRule="auto"/>
        <w:jc w:val="both"/>
        <w:rPr>
          <w:rFonts w:ascii="Times New Roman" w:hAnsi="Times New Roman" w:cs="Times New Roman"/>
        </w:rPr>
      </w:pPr>
      <w:r w:rsidRPr="00240A1A">
        <w:rPr>
          <w:rFonts w:ascii="Times New Roman" w:hAnsi="Times New Roman" w:cs="Times New Roman"/>
        </w:rPr>
        <w:t>Za Radu kvality zhodnotil průběh soutěže její místopředseda Zdeněk Vorlíček, který vzhledem k vysoké účasti a zastoupení subjektů ve všech čtyřech kategoriích nazval Ústeck</w:t>
      </w:r>
      <w:r w:rsidR="00A7658F">
        <w:rPr>
          <w:rFonts w:ascii="Times New Roman" w:hAnsi="Times New Roman" w:cs="Times New Roman"/>
        </w:rPr>
        <w:t>ý kraj příznačně „skokanem roku</w:t>
      </w:r>
      <w:r w:rsidR="001F372C">
        <w:rPr>
          <w:rFonts w:ascii="Times New Roman" w:hAnsi="Times New Roman" w:cs="Times New Roman"/>
        </w:rPr>
        <w:t xml:space="preserve"> v rámci meziregionálního srovnání</w:t>
      </w:r>
      <w:r w:rsidR="00A7658F">
        <w:rPr>
          <w:rFonts w:ascii="Times New Roman" w:hAnsi="Times New Roman" w:cs="Times New Roman"/>
        </w:rPr>
        <w:t>“</w:t>
      </w:r>
      <w:r w:rsidR="00240A1A" w:rsidRPr="00240A1A">
        <w:rPr>
          <w:rFonts w:ascii="Times New Roman" w:hAnsi="Times New Roman" w:cs="Times New Roman"/>
        </w:rPr>
        <w:t>,</w:t>
      </w:r>
      <w:r w:rsidRPr="00240A1A">
        <w:rPr>
          <w:rFonts w:ascii="Times New Roman" w:hAnsi="Times New Roman" w:cs="Times New Roman"/>
        </w:rPr>
        <w:t xml:space="preserve"> poděkoval a pogratuloval všem soutěžícím za jejich společenský</w:t>
      </w:r>
      <w:r w:rsidR="00240A1A" w:rsidRPr="00240A1A">
        <w:rPr>
          <w:rFonts w:ascii="Times New Roman" w:hAnsi="Times New Roman" w:cs="Times New Roman"/>
        </w:rPr>
        <w:t xml:space="preserve"> přínos.</w:t>
      </w:r>
    </w:p>
    <w:p w:rsidR="00731CAF" w:rsidRPr="00240A1A" w:rsidRDefault="009226CB" w:rsidP="00240A1A">
      <w:pPr>
        <w:spacing w:line="276" w:lineRule="auto"/>
        <w:jc w:val="both"/>
        <w:rPr>
          <w:rFonts w:ascii="Times New Roman" w:hAnsi="Times New Roman" w:cs="Times New Roman"/>
        </w:rPr>
      </w:pPr>
      <w:r w:rsidRPr="00240A1A">
        <w:rPr>
          <w:rFonts w:ascii="Times New Roman" w:hAnsi="Times New Roman" w:cs="Times New Roman"/>
        </w:rPr>
        <w:t>Hospodá</w:t>
      </w:r>
      <w:r w:rsidR="00B31522" w:rsidRPr="00240A1A">
        <w:rPr>
          <w:rFonts w:ascii="Times New Roman" w:hAnsi="Times New Roman" w:cs="Times New Roman"/>
        </w:rPr>
        <w:t xml:space="preserve">řská a sociální rada Ústeckého kraje </w:t>
      </w:r>
      <w:r w:rsidR="00240A1A" w:rsidRPr="00240A1A">
        <w:rPr>
          <w:rFonts w:ascii="Times New Roman" w:hAnsi="Times New Roman" w:cs="Times New Roman"/>
        </w:rPr>
        <w:t>a Ústecký kraj vnímají</w:t>
      </w:r>
      <w:r w:rsidR="009167E7" w:rsidRPr="00240A1A">
        <w:rPr>
          <w:rFonts w:ascii="Times New Roman" w:hAnsi="Times New Roman" w:cs="Times New Roman"/>
        </w:rPr>
        <w:t xml:space="preserve"> společenskou odpovědnost jako jeden z možných nástrojů ke zlepšení kvalit</w:t>
      </w:r>
      <w:r w:rsidR="00B31522" w:rsidRPr="00240A1A">
        <w:rPr>
          <w:rFonts w:ascii="Times New Roman" w:hAnsi="Times New Roman" w:cs="Times New Roman"/>
        </w:rPr>
        <w:t>y života všech občanů v regionu, a proto vyhlášení Ceny Ústeckého kraje za společenskou odpovědnost je</w:t>
      </w:r>
      <w:r w:rsidR="00240A1A" w:rsidRPr="00240A1A">
        <w:rPr>
          <w:rFonts w:ascii="Times New Roman" w:hAnsi="Times New Roman" w:cs="Times New Roman"/>
        </w:rPr>
        <w:t xml:space="preserve"> jen</w:t>
      </w:r>
      <w:r w:rsidR="00B31522" w:rsidRPr="00240A1A">
        <w:rPr>
          <w:rFonts w:ascii="Times New Roman" w:hAnsi="Times New Roman" w:cs="Times New Roman"/>
        </w:rPr>
        <w:t xml:space="preserve"> jednou z mnoha aktivit, které v</w:t>
      </w:r>
      <w:r w:rsidR="00240A1A" w:rsidRPr="00240A1A">
        <w:rPr>
          <w:rFonts w:ascii="Times New Roman" w:hAnsi="Times New Roman" w:cs="Times New Roman"/>
        </w:rPr>
        <w:t> </w:t>
      </w:r>
      <w:r w:rsidR="00CE575D">
        <w:rPr>
          <w:rFonts w:ascii="Times New Roman" w:hAnsi="Times New Roman" w:cs="Times New Roman"/>
        </w:rPr>
        <w:t>této oblasti v regionu realizují</w:t>
      </w:r>
      <w:r w:rsidR="00240A1A" w:rsidRPr="00240A1A">
        <w:rPr>
          <w:rFonts w:ascii="Times New Roman" w:hAnsi="Times New Roman" w:cs="Times New Roman"/>
        </w:rPr>
        <w:t xml:space="preserve">. Více informací na </w:t>
      </w:r>
      <w:hyperlink r:id="rId7" w:history="1">
        <w:r w:rsidR="00240A1A" w:rsidRPr="00240A1A">
          <w:rPr>
            <w:rStyle w:val="Hypertextovodkaz"/>
            <w:rFonts w:ascii="Times New Roman" w:hAnsi="Times New Roman" w:cs="Times New Roman"/>
          </w:rPr>
          <w:t>www.CSRportal.cz</w:t>
        </w:r>
      </w:hyperlink>
    </w:p>
    <w:p w:rsidR="009167E7" w:rsidRDefault="00240A1A" w:rsidP="001F372C">
      <w:pPr>
        <w:spacing w:line="276" w:lineRule="auto"/>
        <w:jc w:val="both"/>
        <w:rPr>
          <w:rFonts w:ascii="Times New Roman" w:hAnsi="Times New Roman" w:cs="Times New Roman"/>
        </w:rPr>
      </w:pPr>
      <w:r w:rsidRPr="00240A1A">
        <w:rPr>
          <w:rFonts w:ascii="Times New Roman" w:hAnsi="Times New Roman" w:cs="Times New Roman"/>
        </w:rPr>
        <w:t>V závěru</w:t>
      </w:r>
      <w:r w:rsidR="00AC0A77" w:rsidRPr="00240A1A">
        <w:rPr>
          <w:rFonts w:ascii="Times New Roman" w:hAnsi="Times New Roman" w:cs="Times New Roman"/>
        </w:rPr>
        <w:t xml:space="preserve"> vyhodnocení prvního ročníku Ceny Ústeckého kraje z</w:t>
      </w:r>
      <w:r w:rsidRPr="00240A1A">
        <w:rPr>
          <w:rFonts w:ascii="Times New Roman" w:hAnsi="Times New Roman" w:cs="Times New Roman"/>
        </w:rPr>
        <w:t>a společenskou odpovědnost byl slavnostně vyhlášen druhý ročník, a to podpisem Memoranda o spolupráci k C</w:t>
      </w:r>
      <w:r w:rsidR="00AC0A77" w:rsidRPr="00240A1A">
        <w:rPr>
          <w:rFonts w:ascii="Times New Roman" w:hAnsi="Times New Roman" w:cs="Times New Roman"/>
        </w:rPr>
        <w:t xml:space="preserve">eně Ústeckého kraje za společenskou odpovědnost mezi Ústeckým krajem, Radou kvality ČR a </w:t>
      </w:r>
      <w:r w:rsidRPr="00240A1A">
        <w:rPr>
          <w:rFonts w:ascii="Times New Roman" w:hAnsi="Times New Roman" w:cs="Times New Roman"/>
        </w:rPr>
        <w:t>Hospodářskou a sociální radou Ústeckého kraje.</w:t>
      </w:r>
    </w:p>
    <w:p w:rsidR="001F372C" w:rsidRDefault="001F372C" w:rsidP="001F372C">
      <w:pPr>
        <w:spacing w:line="276" w:lineRule="auto"/>
        <w:jc w:val="both"/>
        <w:rPr>
          <w:rFonts w:ascii="Times New Roman" w:hAnsi="Times New Roman" w:cs="Times New Roman"/>
        </w:rPr>
      </w:pPr>
    </w:p>
    <w:p w:rsidR="00516CE6" w:rsidRDefault="00516CE6" w:rsidP="001F372C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1F372C">
        <w:rPr>
          <w:rFonts w:ascii="Times New Roman" w:hAnsi="Times New Roman" w:cs="Times New Roman"/>
          <w:b/>
        </w:rPr>
        <w:t>Seznam účastníků soutěže, kteří převzali Čestné uznání (bez ohledu na pořadí v soutěži)</w:t>
      </w:r>
    </w:p>
    <w:p w:rsid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1F372C">
        <w:rPr>
          <w:rFonts w:ascii="Times New Roman" w:hAnsi="Times New Roman" w:cs="Times New Roman"/>
          <w:u w:val="single"/>
        </w:rPr>
        <w:t>Kategorie podnikatelský sektor – zaměstnavatelé nad 250 zaměstnanců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 xml:space="preserve">Johnson Controls Automobilové součástky </w:t>
      </w:r>
      <w:proofErr w:type="gramStart"/>
      <w:r w:rsidRPr="001F372C">
        <w:rPr>
          <w:rFonts w:ascii="Times New Roman" w:hAnsi="Times New Roman" w:cs="Times New Roman"/>
        </w:rPr>
        <w:t>k.s.</w:t>
      </w:r>
      <w:proofErr w:type="gramEnd"/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>Krajská zdravotní a.s.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>Lovochemie a.s.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>Palivový kombinát Ústí, státní podnik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>Severní energetická a.s.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>Severočeské doly a.s.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>TOS Varnsdorf a.s.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>Unipetrol a.s. a jeho dceřiné společnosti Unipetrol RPA, s.r.o. a Česká rafinérská a.s.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1F372C">
        <w:rPr>
          <w:rFonts w:ascii="Times New Roman" w:hAnsi="Times New Roman" w:cs="Times New Roman"/>
        </w:rPr>
        <w:t>Vršanská</w:t>
      </w:r>
      <w:proofErr w:type="spellEnd"/>
      <w:r w:rsidRPr="001F372C">
        <w:rPr>
          <w:rFonts w:ascii="Times New Roman" w:hAnsi="Times New Roman" w:cs="Times New Roman"/>
        </w:rPr>
        <w:t xml:space="preserve"> uhelná a.s.</w:t>
      </w:r>
    </w:p>
    <w:p w:rsid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1F372C">
        <w:rPr>
          <w:rFonts w:ascii="Times New Roman" w:hAnsi="Times New Roman" w:cs="Times New Roman"/>
          <w:u w:val="single"/>
        </w:rPr>
        <w:t xml:space="preserve">Kategorie podnikatelský sektor – zaměstnavatelé </w:t>
      </w:r>
      <w:r>
        <w:rPr>
          <w:rFonts w:ascii="Times New Roman" w:hAnsi="Times New Roman" w:cs="Times New Roman"/>
          <w:u w:val="single"/>
        </w:rPr>
        <w:t>do</w:t>
      </w:r>
      <w:r w:rsidRPr="001F372C">
        <w:rPr>
          <w:rFonts w:ascii="Times New Roman" w:hAnsi="Times New Roman" w:cs="Times New Roman"/>
          <w:u w:val="single"/>
        </w:rPr>
        <w:t xml:space="preserve"> 250 zaměstnanců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 xml:space="preserve">Bio Agens </w:t>
      </w:r>
      <w:proofErr w:type="spellStart"/>
      <w:r w:rsidRPr="001F372C">
        <w:rPr>
          <w:rFonts w:ascii="Times New Roman" w:hAnsi="Times New Roman" w:cs="Times New Roman"/>
        </w:rPr>
        <w:t>Research</w:t>
      </w:r>
      <w:proofErr w:type="spellEnd"/>
      <w:r w:rsidRPr="001F372C">
        <w:rPr>
          <w:rFonts w:ascii="Times New Roman" w:hAnsi="Times New Roman" w:cs="Times New Roman"/>
        </w:rPr>
        <w:t xml:space="preserve"> and </w:t>
      </w:r>
      <w:proofErr w:type="spellStart"/>
      <w:r w:rsidRPr="001F372C">
        <w:rPr>
          <w:rFonts w:ascii="Times New Roman" w:hAnsi="Times New Roman" w:cs="Times New Roman"/>
        </w:rPr>
        <w:t>Developement</w:t>
      </w:r>
      <w:proofErr w:type="spellEnd"/>
      <w:r w:rsidRPr="001F372C">
        <w:rPr>
          <w:rFonts w:ascii="Times New Roman" w:hAnsi="Times New Roman" w:cs="Times New Roman"/>
        </w:rPr>
        <w:t xml:space="preserve"> - BARD s.r.o.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1F372C">
        <w:rPr>
          <w:rFonts w:ascii="Times New Roman" w:hAnsi="Times New Roman" w:cs="Times New Roman"/>
        </w:rPr>
        <w:t>Hennlich</w:t>
      </w:r>
      <w:proofErr w:type="spellEnd"/>
      <w:r w:rsidRPr="001F372C">
        <w:rPr>
          <w:rFonts w:ascii="Times New Roman" w:hAnsi="Times New Roman" w:cs="Times New Roman"/>
        </w:rPr>
        <w:t xml:space="preserve"> s.r.o.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 xml:space="preserve">Mahr, </w:t>
      </w:r>
      <w:proofErr w:type="spellStart"/>
      <w:r w:rsidRPr="001F372C">
        <w:rPr>
          <w:rFonts w:ascii="Times New Roman" w:hAnsi="Times New Roman" w:cs="Times New Roman"/>
        </w:rPr>
        <w:t>spol</w:t>
      </w:r>
      <w:proofErr w:type="spellEnd"/>
      <w:r w:rsidRPr="001F372C">
        <w:rPr>
          <w:rFonts w:ascii="Times New Roman" w:hAnsi="Times New Roman" w:cs="Times New Roman"/>
        </w:rPr>
        <w:t xml:space="preserve"> s r.o.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 xml:space="preserve">1. SZDP družstvo </w:t>
      </w:r>
    </w:p>
    <w:p w:rsid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  <w:u w:val="single"/>
        </w:rPr>
        <w:t xml:space="preserve">Kategorie </w:t>
      </w:r>
      <w:r>
        <w:rPr>
          <w:rFonts w:ascii="Times New Roman" w:hAnsi="Times New Roman" w:cs="Times New Roman"/>
          <w:u w:val="single"/>
        </w:rPr>
        <w:t>veřejný</w:t>
      </w:r>
      <w:r w:rsidRPr="001F372C">
        <w:rPr>
          <w:rFonts w:ascii="Times New Roman" w:hAnsi="Times New Roman" w:cs="Times New Roman"/>
          <w:u w:val="single"/>
        </w:rPr>
        <w:t xml:space="preserve"> sektor</w:t>
      </w:r>
      <w:r>
        <w:rPr>
          <w:rFonts w:ascii="Times New Roman" w:hAnsi="Times New Roman" w:cs="Times New Roman"/>
          <w:u w:val="single"/>
        </w:rPr>
        <w:t xml:space="preserve"> - ostatní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>Kulturní zařízení Kadaň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>Psychiatrická léčebna Petrohrad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>Vyšší odborná škola a Střední škola, Varnsdorf</w:t>
      </w:r>
    </w:p>
    <w:p w:rsid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  <w:u w:val="single"/>
        </w:rPr>
        <w:t xml:space="preserve">Kategorie </w:t>
      </w:r>
      <w:r>
        <w:rPr>
          <w:rFonts w:ascii="Times New Roman" w:hAnsi="Times New Roman" w:cs="Times New Roman"/>
          <w:u w:val="single"/>
        </w:rPr>
        <w:t>veřejný</w:t>
      </w:r>
      <w:r w:rsidRPr="001F372C">
        <w:rPr>
          <w:rFonts w:ascii="Times New Roman" w:hAnsi="Times New Roman" w:cs="Times New Roman"/>
          <w:u w:val="single"/>
        </w:rPr>
        <w:t xml:space="preserve"> sektor</w:t>
      </w:r>
      <w:r>
        <w:rPr>
          <w:rFonts w:ascii="Times New Roman" w:hAnsi="Times New Roman" w:cs="Times New Roman"/>
          <w:u w:val="single"/>
        </w:rPr>
        <w:t xml:space="preserve"> - obce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>Statutární město Most</w:t>
      </w:r>
    </w:p>
    <w:p w:rsidR="001F372C" w:rsidRPr="001F372C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>Město Podbořany</w:t>
      </w:r>
    </w:p>
    <w:p w:rsidR="00251916" w:rsidRDefault="001F372C" w:rsidP="00516C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372C">
        <w:rPr>
          <w:rFonts w:ascii="Times New Roman" w:hAnsi="Times New Roman" w:cs="Times New Roman"/>
        </w:rPr>
        <w:t>Obec Ohníč</w:t>
      </w:r>
    </w:p>
    <w:p w:rsidR="00516CE6" w:rsidRPr="00516CE6" w:rsidRDefault="00516CE6" w:rsidP="00516CE6">
      <w:pPr>
        <w:spacing w:line="276" w:lineRule="auto"/>
        <w:jc w:val="both"/>
        <w:rPr>
          <w:rFonts w:ascii="Times New Roman" w:hAnsi="Times New Roman" w:cs="Times New Roman"/>
        </w:rPr>
      </w:pPr>
      <w:r w:rsidRPr="00516CE6">
        <w:rPr>
          <w:rFonts w:ascii="Times New Roman" w:hAnsi="Times New Roman" w:cs="Times New Roman"/>
        </w:rPr>
        <w:t>__________________________________________________________________________________</w:t>
      </w:r>
    </w:p>
    <w:p w:rsidR="00516CE6" w:rsidRDefault="00516CE6" w:rsidP="00516CE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16CE6" w:rsidRPr="00516CE6" w:rsidRDefault="00516CE6" w:rsidP="00516CE6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16CE6">
        <w:rPr>
          <w:rFonts w:ascii="Times New Roman" w:hAnsi="Times New Roman" w:cs="Times New Roman"/>
          <w:b/>
        </w:rPr>
        <w:t>Kontakt pro média:</w:t>
      </w:r>
    </w:p>
    <w:p w:rsidR="00516CE6" w:rsidRPr="00516CE6" w:rsidRDefault="00516CE6" w:rsidP="00516CE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16CE6" w:rsidRPr="00516CE6" w:rsidRDefault="00516CE6" w:rsidP="00516CE6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516CE6">
        <w:rPr>
          <w:rFonts w:ascii="Times New Roman" w:hAnsi="Times New Roman" w:cs="Times New Roman"/>
          <w:b/>
          <w:i/>
        </w:rPr>
        <w:t>Gabriela Nekolová</w:t>
      </w:r>
    </w:p>
    <w:p w:rsidR="00516CE6" w:rsidRPr="00516CE6" w:rsidRDefault="00516CE6" w:rsidP="00516CE6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516CE6">
        <w:rPr>
          <w:rFonts w:ascii="Times New Roman" w:hAnsi="Times New Roman" w:cs="Times New Roman"/>
          <w:i/>
        </w:rPr>
        <w:t>předsedkyně HSR-ÚK</w:t>
      </w:r>
    </w:p>
    <w:p w:rsidR="00516CE6" w:rsidRPr="00516CE6" w:rsidRDefault="00516CE6" w:rsidP="00516CE6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516CE6" w:rsidRPr="00516CE6" w:rsidRDefault="00516CE6" w:rsidP="00516CE6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516CE6">
        <w:rPr>
          <w:rFonts w:ascii="Times New Roman" w:hAnsi="Times New Roman" w:cs="Times New Roman"/>
          <w:i/>
        </w:rPr>
        <w:t>mobil: +420 602 482 065</w:t>
      </w:r>
    </w:p>
    <w:p w:rsidR="00516CE6" w:rsidRPr="00516CE6" w:rsidRDefault="00516CE6" w:rsidP="00516CE6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516CE6">
        <w:rPr>
          <w:rFonts w:ascii="Times New Roman" w:hAnsi="Times New Roman" w:cs="Times New Roman"/>
          <w:i/>
        </w:rPr>
        <w:t>e-mail: nekolova@hsr-uk.cz</w:t>
      </w:r>
    </w:p>
    <w:p w:rsidR="00516CE6" w:rsidRPr="00516CE6" w:rsidRDefault="00516CE6" w:rsidP="00516CE6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516CE6" w:rsidRPr="00516CE6" w:rsidRDefault="00516CE6" w:rsidP="00516CE6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516CE6">
        <w:rPr>
          <w:rFonts w:ascii="Times New Roman" w:hAnsi="Times New Roman" w:cs="Times New Roman"/>
          <w:i/>
        </w:rPr>
        <w:t>Hospodářská a sociální rada ÚK</w:t>
      </w:r>
    </w:p>
    <w:p w:rsidR="00251916" w:rsidRPr="00516CE6" w:rsidRDefault="00516CE6" w:rsidP="00516CE6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516CE6">
        <w:rPr>
          <w:rFonts w:ascii="Times New Roman" w:hAnsi="Times New Roman" w:cs="Times New Roman"/>
          <w:i/>
        </w:rPr>
        <w:t>Budovatelů 2532, 434 01 Most</w:t>
      </w:r>
    </w:p>
    <w:p w:rsidR="00251916" w:rsidRPr="00251916" w:rsidRDefault="00251916" w:rsidP="00516CE6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251916" w:rsidRPr="00251916" w:rsidSect="00251916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F9A" w:rsidRDefault="006C2F9A" w:rsidP="00251916">
      <w:pPr>
        <w:spacing w:after="0" w:line="240" w:lineRule="auto"/>
      </w:pPr>
      <w:r>
        <w:separator/>
      </w:r>
    </w:p>
  </w:endnote>
  <w:endnote w:type="continuationSeparator" w:id="0">
    <w:p w:rsidR="006C2F9A" w:rsidRDefault="006C2F9A" w:rsidP="0025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F9A" w:rsidRDefault="006C2F9A" w:rsidP="00251916">
      <w:pPr>
        <w:spacing w:after="0" w:line="240" w:lineRule="auto"/>
      </w:pPr>
      <w:r>
        <w:separator/>
      </w:r>
    </w:p>
  </w:footnote>
  <w:footnote w:type="continuationSeparator" w:id="0">
    <w:p w:rsidR="006C2F9A" w:rsidRDefault="006C2F9A" w:rsidP="00251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916" w:rsidRDefault="00251916" w:rsidP="00251916">
    <w:pPr>
      <w:pStyle w:val="Zhlav"/>
      <w:jc w:val="center"/>
    </w:pPr>
    <w:r>
      <w:rPr>
        <w:noProof/>
        <w:lang w:eastAsia="cs-CZ"/>
      </w:rPr>
      <w:drawing>
        <wp:inline distT="0" distB="0" distL="0" distR="0" wp14:anchorId="1691FDC2" wp14:editId="79C0B192">
          <wp:extent cx="3448050" cy="761739"/>
          <wp:effectExtent l="0" t="0" r="0" b="635"/>
          <wp:docPr id="1" name="Obrázek 1" descr="D:\HSR-ÚK\logo HSR-ÚK\HSR-UK-logo-na-sirku-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HSR-ÚK\logo HSR-ÚK\HSR-UK-logo-na-sirku-m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2076" cy="762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F1B35"/>
    <w:multiLevelType w:val="multilevel"/>
    <w:tmpl w:val="C596BB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AF"/>
    <w:rsid w:val="000F3197"/>
    <w:rsid w:val="00100F2F"/>
    <w:rsid w:val="001F372C"/>
    <w:rsid w:val="00240A1A"/>
    <w:rsid w:val="00251916"/>
    <w:rsid w:val="0032750E"/>
    <w:rsid w:val="00377095"/>
    <w:rsid w:val="003A39E4"/>
    <w:rsid w:val="003E52D9"/>
    <w:rsid w:val="00516CE6"/>
    <w:rsid w:val="005B306C"/>
    <w:rsid w:val="006C2F9A"/>
    <w:rsid w:val="00731CAF"/>
    <w:rsid w:val="007D50A7"/>
    <w:rsid w:val="00867140"/>
    <w:rsid w:val="009167E7"/>
    <w:rsid w:val="009226CB"/>
    <w:rsid w:val="009A2B4B"/>
    <w:rsid w:val="009B1FF5"/>
    <w:rsid w:val="009F769C"/>
    <w:rsid w:val="00A7658F"/>
    <w:rsid w:val="00AC0A77"/>
    <w:rsid w:val="00B31522"/>
    <w:rsid w:val="00C85021"/>
    <w:rsid w:val="00CE252E"/>
    <w:rsid w:val="00CE575D"/>
    <w:rsid w:val="00DE0966"/>
    <w:rsid w:val="00DE1AC6"/>
    <w:rsid w:val="00E3068C"/>
    <w:rsid w:val="00E87214"/>
    <w:rsid w:val="00E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AE220-BE8E-44BF-95C3-2BFAFF07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39E4"/>
    <w:pPr>
      <w:ind w:left="720"/>
      <w:contextualSpacing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240A1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5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1916"/>
  </w:style>
  <w:style w:type="paragraph" w:styleId="Zpat">
    <w:name w:val="footer"/>
    <w:basedOn w:val="Normln"/>
    <w:link w:val="ZpatChar"/>
    <w:uiPriority w:val="99"/>
    <w:unhideWhenUsed/>
    <w:rsid w:val="0025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1916"/>
  </w:style>
  <w:style w:type="paragraph" w:styleId="Textbubliny">
    <w:name w:val="Balloon Text"/>
    <w:basedOn w:val="Normln"/>
    <w:link w:val="TextbublinyChar"/>
    <w:uiPriority w:val="99"/>
    <w:semiHidden/>
    <w:unhideWhenUsed/>
    <w:rsid w:val="0025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Rport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 Pavlu</cp:lastModifiedBy>
  <cp:revision>3</cp:revision>
  <dcterms:created xsi:type="dcterms:W3CDTF">2015-12-17T07:59:00Z</dcterms:created>
  <dcterms:modified xsi:type="dcterms:W3CDTF">2015-12-17T07:59:00Z</dcterms:modified>
</cp:coreProperties>
</file>